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F" w:rsidRDefault="007D20FF" w:rsidP="00AF3AE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9BCED5" wp14:editId="505A79E0">
            <wp:simplePos x="0" y="0"/>
            <wp:positionH relativeFrom="column">
              <wp:posOffset>4286885</wp:posOffset>
            </wp:positionH>
            <wp:positionV relativeFrom="paragraph">
              <wp:posOffset>-859790</wp:posOffset>
            </wp:positionV>
            <wp:extent cx="2190750" cy="626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0" t="24434" r="15370" b="7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E7864" wp14:editId="50CD817F">
                <wp:simplePos x="0" y="0"/>
                <wp:positionH relativeFrom="column">
                  <wp:posOffset>4507170</wp:posOffset>
                </wp:positionH>
                <wp:positionV relativeFrom="paragraph">
                  <wp:posOffset>245745</wp:posOffset>
                </wp:positionV>
                <wp:extent cx="10287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FF" w:rsidRPr="00DB57A0" w:rsidRDefault="007D20FF" w:rsidP="00DB57A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  <w:t>T +44 (0)1926 653000</w:t>
                            </w:r>
                          </w:p>
                          <w:p w:rsidR="007D20FF" w:rsidRPr="00DB57A0" w:rsidRDefault="007D20FF" w:rsidP="00DB57A0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22"/>
                                <w:lang w:val="fr-FR"/>
                              </w:rPr>
                              <w:t>F +44 (0)1926 654378</w:t>
                            </w:r>
                          </w:p>
                          <w:p w:rsidR="007D20FF" w:rsidRPr="00DB57A0" w:rsidRDefault="007D20FF" w:rsidP="00DB57A0">
                            <w:pPr>
                              <w:rPr>
                                <w:color w:val="808080"/>
                              </w:rPr>
                            </w:pPr>
                            <w:r w:rsidRPr="00DB57A0">
                              <w:rPr>
                                <w:rFonts w:ascii="Arial" w:hAnsi="Arial" w:cs="Arial"/>
                                <w:color w:val="808080"/>
                                <w:sz w:val="14"/>
                                <w:lang w:val="fr-FR"/>
                              </w:rPr>
                              <w:t>ww.nationalgrid.com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9pt;margin-top:19.35pt;width:8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fk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gyiZB2CqwBbPwxjWNgTNjrcHpc07Jntk&#10;FzlW0HmHTnd32kyuRxcbTMiSdx2c06wTzw4AczqB2HDV2mwWrpk/0iBdJauEeCSarTwSFIV3Uy6J&#10;NyvDeVxcFstlEf60cUOStbyumbBhjsIKyZ817iDxSRInaWnZ8drC2ZS02qyXnUI7CsIu3XcoyJmb&#10;/zwNVy/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" filled="f" stroked="f">
                <v:textbox>
                  <w:txbxContent>
                    <w:p w:rsidR="007D20FF" w:rsidRPr="00DB57A0" w:rsidRDefault="007D20FF" w:rsidP="00DB57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513"/>
                          <w:tab w:val="left" w:pos="8162"/>
                        </w:tabs>
                        <w:spacing w:after="0" w:line="240" w:lineRule="auto"/>
                        <w:ind w:left="-28" w:right="-1055"/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</w:pPr>
                      <w:r w:rsidRPr="00DB57A0"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  <w:t>T +44 (0)1926 653000</w:t>
                      </w:r>
                    </w:p>
                    <w:p w:rsidR="007D20FF" w:rsidRPr="00DB57A0" w:rsidRDefault="007D20FF" w:rsidP="00DB57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6513"/>
                          <w:tab w:val="left" w:pos="8162"/>
                        </w:tabs>
                        <w:spacing w:after="0" w:line="240" w:lineRule="auto"/>
                        <w:ind w:left="-28" w:right="-1055"/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</w:pPr>
                      <w:r w:rsidRPr="00DB57A0">
                        <w:rPr>
                          <w:rFonts w:ascii="Arial" w:eastAsia="Times New Roman" w:hAnsi="Arial" w:cs="Arial"/>
                          <w:color w:val="808080"/>
                          <w:sz w:val="14"/>
                          <w:szCs w:val="22"/>
                          <w:lang w:val="fr-FR"/>
                        </w:rPr>
                        <w:t>F +44 (0)1926 654378</w:t>
                      </w:r>
                    </w:p>
                    <w:p w:rsidR="007D20FF" w:rsidRPr="00DB57A0" w:rsidRDefault="007D20FF" w:rsidP="00DB57A0">
                      <w:pPr>
                        <w:rPr>
                          <w:color w:val="808080"/>
                        </w:rPr>
                      </w:pPr>
                      <w:r w:rsidRPr="00DB57A0">
                        <w:rPr>
                          <w:rFonts w:ascii="Arial" w:hAnsi="Arial" w:cs="Arial"/>
                          <w:color w:val="808080"/>
                          <w:sz w:val="14"/>
                          <w:lang w:val="fr-FR"/>
                        </w:rPr>
                        <w:t>ww.nationalgrid.com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D7ED" wp14:editId="1D81836E">
                <wp:simplePos x="0" y="0"/>
                <wp:positionH relativeFrom="column">
                  <wp:posOffset>4572000</wp:posOffset>
                </wp:positionH>
                <wp:positionV relativeFrom="paragraph">
                  <wp:posOffset>-235070</wp:posOffset>
                </wp:positionV>
                <wp:extent cx="10287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-7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20"/>
                              <w:gridCol w:w="4420"/>
                            </w:tblGrid>
                            <w:tr w:rsidR="007D20FF" w:rsidRPr="00DA14B2" w:rsidTr="00E85A91">
                              <w:trPr>
                                <w:trHeight w:val="1284"/>
                              </w:trPr>
                              <w:tc>
                                <w:tcPr>
                                  <w:tcW w:w="1739" w:type="dxa"/>
                                </w:tcPr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National Grid House</w:t>
                                  </w:r>
                                </w:p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PlaceName">
                                      <w:r w:rsidRPr="00DB57A0">
                                        <w:rPr>
                                          <w:rFonts w:ascii="Arial" w:eastAsia="Times New Roman" w:hAnsi="Arial" w:cs="Arial"/>
                                          <w:color w:val="808080"/>
                                          <w:sz w:val="14"/>
                                          <w:szCs w:val="14"/>
                                          <w:lang w:val="en-GB"/>
                                        </w:rPr>
                                        <w:t>Warwick</w:t>
                                      </w:r>
                                    </w:smartTag>
                                    <w:r w:rsidRPr="00DB57A0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</w:t>
                                    </w:r>
                                    <w:smartTag w:uri="urn:schemas-microsoft-com:office:smarttags" w:element="PlaceName">
                                      <w:r w:rsidRPr="00DB57A0">
                                        <w:rPr>
                                          <w:rFonts w:ascii="Arial" w:eastAsia="Times New Roman" w:hAnsi="Arial" w:cs="Arial"/>
                                          <w:color w:val="808080"/>
                                          <w:sz w:val="14"/>
                                          <w:szCs w:val="14"/>
                                          <w:lang w:val="en-GB"/>
                                        </w:rPr>
                                        <w:t>Technology</w:t>
                                      </w:r>
                                    </w:smartTag>
                                    <w:r w:rsidRPr="00DB57A0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</w:t>
                                    </w:r>
                                    <w:smartTag w:uri="urn:schemas-microsoft-com:office:smarttags" w:element="PlaceType">
                                      <w:r w:rsidRPr="00DB57A0">
                                        <w:rPr>
                                          <w:rFonts w:ascii="Arial" w:eastAsia="Times New Roman" w:hAnsi="Arial" w:cs="Arial"/>
                                          <w:color w:val="808080"/>
                                          <w:sz w:val="14"/>
                                          <w:szCs w:val="14"/>
                                          <w:lang w:val="en-GB"/>
                                        </w:rPr>
                                        <w:t>Park</w:t>
                                      </w:r>
                                    </w:smartTag>
                                  </w:smartTag>
                                </w:p>
                                <w:p w:rsidR="007D20FF" w:rsidRPr="00DB57A0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Gallows Hill, 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DB57A0">
                                        <w:rPr>
                                          <w:rFonts w:ascii="Arial" w:eastAsia="Times New Roman" w:hAnsi="Arial" w:cs="Arial"/>
                                          <w:color w:val="808080"/>
                                          <w:sz w:val="14"/>
                                          <w:szCs w:val="14"/>
                                          <w:lang w:val="en-GB"/>
                                        </w:rPr>
                                        <w:t>Warwick</w:t>
                                      </w:r>
                                    </w:smartTag>
                                  </w:smartTag>
                                </w:p>
                                <w:p w:rsidR="007D20FF" w:rsidRPr="00E17207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57" w:right="-1055"/>
                                    <w:rPr>
                                      <w:rFonts w:ascii="Helvetica 45 Light" w:eastAsia="Times New Roman" w:hAnsi="Helvetica 45 Light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  <w:r w:rsidRPr="00DB57A0">
                                    <w:rPr>
                                      <w:rFonts w:ascii="Arial" w:eastAsia="Times New Roman" w:hAnsi="Arial" w:cs="Arial"/>
                                      <w:color w:val="808080"/>
                                      <w:sz w:val="14"/>
                                      <w:szCs w:val="14"/>
                                      <w:lang w:val="en-GB"/>
                                    </w:rPr>
                                    <w:t>CV34 6DA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28"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T +44 (0)1926 653000</w:t>
                                  </w:r>
                                </w:p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left="-28"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F +44 (0)1926 654378</w:t>
                                  </w:r>
                                </w:p>
                                <w:p w:rsidR="007D20FF" w:rsidRPr="00DA14B2" w:rsidRDefault="007D20FF" w:rsidP="00E85A91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  <w:tab w:val="left" w:pos="6513"/>
                                      <w:tab w:val="left" w:pos="8162"/>
                                    </w:tabs>
                                    <w:spacing w:after="0" w:line="240" w:lineRule="auto"/>
                                    <w:ind w:right="-1055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</w:pPr>
                                  <w:r w:rsidRPr="00DA14B2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22"/>
                                      <w:lang w:val="fr-FR"/>
                                    </w:rPr>
                                    <w:t>ww.nationalgrid.com</w:t>
                                  </w:r>
                                </w:p>
                              </w:tc>
                            </w:tr>
                          </w:tbl>
                          <w:p w:rsidR="007D20FF" w:rsidRPr="008541C3" w:rsidRDefault="007D20F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in;margin-top:-18.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pq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iJJ5AKYKbPE8jGF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" filled="f" stroked="f">
                <v:textbox>
                  <w:txbxContent>
                    <w:tbl>
                      <w:tblPr>
                        <w:tblW w:w="9540" w:type="dxa"/>
                        <w:tblInd w:w="-7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20"/>
                        <w:gridCol w:w="4420"/>
                      </w:tblGrid>
                      <w:tr w:rsidR="007D20FF" w:rsidRPr="00DA14B2" w:rsidTr="00E85A91">
                        <w:trPr>
                          <w:trHeight w:val="1284"/>
                        </w:trPr>
                        <w:tc>
                          <w:tcPr>
                            <w:tcW w:w="1739" w:type="dxa"/>
                          </w:tcPr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National Grid House</w:t>
                            </w:r>
                          </w:p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B57A0">
                                  <w:rPr>
                                    <w:rFonts w:ascii="Arial" w:eastAsia="Times New Roman" w:hAnsi="Arial" w:cs="Arial"/>
                                    <w:color w:val="808080"/>
                                    <w:sz w:val="14"/>
                                    <w:szCs w:val="14"/>
                                    <w:lang w:val="en-GB"/>
                                  </w:rPr>
                                  <w:t>Warwick</w:t>
                                </w:r>
                              </w:smartTag>
                              <w:r w:rsidRPr="00DB57A0"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DB57A0">
                                  <w:rPr>
                                    <w:rFonts w:ascii="Arial" w:eastAsia="Times New Roman" w:hAnsi="Arial" w:cs="Arial"/>
                                    <w:color w:val="808080"/>
                                    <w:sz w:val="14"/>
                                    <w:szCs w:val="14"/>
                                    <w:lang w:val="en-GB"/>
                                  </w:rPr>
                                  <w:t>Technology</w:t>
                                </w:r>
                              </w:smartTag>
                              <w:r w:rsidRPr="00DB57A0"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B57A0">
                                  <w:rPr>
                                    <w:rFonts w:ascii="Arial" w:eastAsia="Times New Roman" w:hAnsi="Arial" w:cs="Arial"/>
                                    <w:color w:val="808080"/>
                                    <w:sz w:val="14"/>
                                    <w:szCs w:val="14"/>
                                    <w:lang w:val="en-GB"/>
                                  </w:rPr>
                                  <w:t>Park</w:t>
                                </w:r>
                              </w:smartTag>
                            </w:smartTag>
                          </w:p>
                          <w:p w:rsidR="007D20FF" w:rsidRPr="00DB57A0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 xml:space="preserve">Gallows Hill,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B57A0">
                                  <w:rPr>
                                    <w:rFonts w:ascii="Arial" w:eastAsia="Times New Roman" w:hAnsi="Arial" w:cs="Arial"/>
                                    <w:color w:val="808080"/>
                                    <w:sz w:val="14"/>
                                    <w:szCs w:val="14"/>
                                    <w:lang w:val="en-GB"/>
                                  </w:rPr>
                                  <w:t>Warwick</w:t>
                                </w:r>
                              </w:smartTag>
                            </w:smartTag>
                          </w:p>
                          <w:p w:rsidR="007D20FF" w:rsidRPr="00E17207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57" w:right="-1055"/>
                              <w:rPr>
                                <w:rFonts w:ascii="Helvetica 45 Light" w:eastAsia="Times New Roman" w:hAnsi="Helvetica 45 Light"/>
                                <w:sz w:val="14"/>
                                <w:szCs w:val="22"/>
                                <w:lang w:val="en-GB"/>
                              </w:rPr>
                            </w:pPr>
                            <w:r w:rsidRPr="00DB57A0">
                              <w:rPr>
                                <w:rFonts w:ascii="Arial" w:eastAsia="Times New Roman" w:hAnsi="Arial" w:cs="Arial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CV34 6DA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T +44 (0)1926 653000</w:t>
                            </w:r>
                          </w:p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left="-28"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F +44 (0)1926 654378</w:t>
                            </w:r>
                          </w:p>
                          <w:p w:rsidR="007D20FF" w:rsidRPr="00DA14B2" w:rsidRDefault="007D20FF" w:rsidP="00E85A9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6513"/>
                                <w:tab w:val="left" w:pos="8162"/>
                              </w:tabs>
                              <w:spacing w:after="0" w:line="240" w:lineRule="auto"/>
                              <w:ind w:right="-1055"/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</w:pPr>
                            <w:r w:rsidRPr="00DA14B2">
                              <w:rPr>
                                <w:rFonts w:ascii="Arial" w:eastAsia="Times New Roman" w:hAnsi="Arial" w:cs="Arial"/>
                                <w:sz w:val="14"/>
                                <w:szCs w:val="22"/>
                                <w:lang w:val="fr-FR"/>
                              </w:rPr>
                              <w:t>ww.nationalgrid.com</w:t>
                            </w:r>
                          </w:p>
                        </w:tc>
                      </w:tr>
                    </w:tbl>
                    <w:p w:rsidR="007D20FF" w:rsidRPr="008541C3" w:rsidRDefault="007D20F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0FF" w:rsidRDefault="007D20FF" w:rsidP="00AF3AEA"/>
    <w:p w:rsidR="00AF3AEA" w:rsidRPr="00F0067D" w:rsidRDefault="00AF3AEA" w:rsidP="00AF3AEA">
      <w:pPr>
        <w:rPr>
          <w:sz w:val="20"/>
          <w:szCs w:val="20"/>
        </w:rPr>
      </w:pPr>
    </w:p>
    <w:p w:rsidR="00AF3AEA" w:rsidRPr="00F0067D" w:rsidRDefault="00AF3AEA" w:rsidP="00AF3A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67D">
        <w:rPr>
          <w:rFonts w:ascii="Arial" w:hAnsi="Arial" w:cs="Arial"/>
          <w:b/>
          <w:sz w:val="20"/>
          <w:szCs w:val="20"/>
          <w:u w:val="single"/>
        </w:rPr>
        <w:t xml:space="preserve">Planning and Advanced Reservation of </w:t>
      </w:r>
      <w:r w:rsidR="0007220C" w:rsidRPr="00F0067D">
        <w:rPr>
          <w:rFonts w:ascii="Arial" w:hAnsi="Arial" w:cs="Arial"/>
          <w:b/>
          <w:sz w:val="20"/>
          <w:szCs w:val="20"/>
          <w:u w:val="single"/>
        </w:rPr>
        <w:t xml:space="preserve">Capacity (PARCA) </w:t>
      </w:r>
    </w:p>
    <w:p w:rsidR="00F0067D" w:rsidRDefault="00F0067D" w:rsidP="00AF3A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NOTICE</w:t>
      </w:r>
    </w:p>
    <w:p w:rsidR="00615A5D" w:rsidRPr="00F0067D" w:rsidRDefault="00F0067D" w:rsidP="00AF3A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67D">
        <w:rPr>
          <w:rFonts w:ascii="Arial" w:hAnsi="Arial" w:cs="Arial"/>
          <w:b/>
          <w:sz w:val="20"/>
          <w:szCs w:val="20"/>
          <w:u w:val="single"/>
        </w:rPr>
        <w:t>CLOSURE</w:t>
      </w:r>
      <w:r w:rsidR="0007220C" w:rsidRPr="00F006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15A5D" w:rsidRPr="00F0067D">
        <w:rPr>
          <w:rFonts w:ascii="Arial" w:hAnsi="Arial" w:cs="Arial"/>
          <w:b/>
          <w:sz w:val="20"/>
          <w:szCs w:val="20"/>
          <w:u w:val="single"/>
        </w:rPr>
        <w:t xml:space="preserve">OF </w:t>
      </w:r>
      <w:r w:rsidR="0007220C" w:rsidRPr="00F0067D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615A5D" w:rsidRPr="00F0067D">
        <w:rPr>
          <w:rFonts w:ascii="Arial" w:hAnsi="Arial" w:cs="Arial"/>
          <w:b/>
          <w:sz w:val="20"/>
          <w:szCs w:val="20"/>
          <w:u w:val="single"/>
        </w:rPr>
        <w:t xml:space="preserve">PARCA </w:t>
      </w:r>
      <w:r w:rsidR="008970B2">
        <w:rPr>
          <w:rFonts w:ascii="Arial" w:hAnsi="Arial" w:cs="Arial"/>
          <w:b/>
          <w:sz w:val="20"/>
          <w:szCs w:val="20"/>
          <w:u w:val="single"/>
        </w:rPr>
        <w:t xml:space="preserve">EXIT </w:t>
      </w:r>
      <w:r w:rsidR="00615A5D" w:rsidRPr="00F0067D">
        <w:rPr>
          <w:rFonts w:ascii="Arial" w:hAnsi="Arial" w:cs="Arial"/>
          <w:b/>
          <w:sz w:val="20"/>
          <w:szCs w:val="20"/>
          <w:u w:val="single"/>
        </w:rPr>
        <w:t>WINDOW</w:t>
      </w:r>
    </w:p>
    <w:p w:rsidR="0007220C" w:rsidRPr="00F0067D" w:rsidRDefault="00DE7401" w:rsidP="00AF3A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30.04.2015</w:t>
      </w:r>
    </w:p>
    <w:p w:rsidR="00AF3AEA" w:rsidRPr="00F0067D" w:rsidRDefault="00AF3AEA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F3AEA" w:rsidRPr="0061771D" w:rsidRDefault="00AF3AEA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Dear all,</w:t>
      </w:r>
    </w:p>
    <w:p w:rsidR="00615A5D" w:rsidRPr="0061771D" w:rsidRDefault="00615A5D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15A5D" w:rsidRPr="0061771D" w:rsidRDefault="00F0067D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accordance with </w:t>
      </w:r>
      <w:r w:rsidRPr="0061771D">
        <w:rPr>
          <w:rFonts w:ascii="Arial" w:hAnsi="Arial" w:cs="Arial"/>
          <w:sz w:val="20"/>
          <w:szCs w:val="20"/>
        </w:rPr>
        <w:t>UNC (TPD B 1.16)</w:t>
      </w:r>
      <w:r w:rsidR="00DE4312" w:rsidRPr="0061771D">
        <w:rPr>
          <w:rFonts w:ascii="Arial" w:eastAsia="Times New Roman" w:hAnsi="Arial" w:cs="Arial"/>
          <w:bCs/>
          <w:sz w:val="20"/>
          <w:szCs w:val="20"/>
        </w:rPr>
        <w:t>,</w:t>
      </w:r>
      <w:r w:rsidR="00557C8A" w:rsidRPr="0061771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15A5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National Grid 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Gas Transmission </w:t>
      </w:r>
      <w:r w:rsidR="00615A5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hereby publishes</w:t>
      </w:r>
      <w:r w:rsidR="0007220C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this notice </w:t>
      </w:r>
      <w:r w:rsidR="00615A5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all interested industry parties 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>that the PARCA Exit Window, opened on the 31</w:t>
      </w:r>
      <w:r w:rsidR="005B1A4A" w:rsidRPr="002A7F6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March 2015, has now closed. 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o further</w:t>
      </w:r>
      <w:r w:rsidR="0000560A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PARCA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applications</w:t>
      </w:r>
      <w:r w:rsidR="008970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requesting NTS Exit 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Capacity </w:t>
      </w:r>
      <w:r w:rsidR="005B1A4A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were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received</w:t>
      </w:r>
      <w:r w:rsidR="008970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within the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first 20 business days of that</w:t>
      </w:r>
      <w:r w:rsidR="008970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PARCA 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>Exit W</w:t>
      </w:r>
      <w:r w:rsidR="008970B2">
        <w:rPr>
          <w:rFonts w:ascii="Arial" w:eastAsia="Times New Roman" w:hAnsi="Arial" w:cs="Arial"/>
          <w:bCs/>
          <w:color w:val="000000"/>
          <w:sz w:val="20"/>
          <w:szCs w:val="20"/>
        </w:rPr>
        <w:t>indow</w:t>
      </w:r>
      <w:r w:rsidR="005B1A4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F0067D" w:rsidRPr="0061771D" w:rsidRDefault="00F0067D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95C06" w:rsidRPr="0061771D" w:rsidRDefault="00795C06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15A5D" w:rsidRPr="0061771D" w:rsidRDefault="00795C06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Should</w:t>
      </w:r>
      <w:r w:rsidR="00F0067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you wish to discuss the contents of this notice 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further please refer to the list of contact</w:t>
      </w:r>
      <w:r w:rsidR="00D7625E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F0067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below</w:t>
      </w:r>
      <w:r w:rsidR="00F0067D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or you can download our PARCA customer g</w:t>
      </w:r>
      <w:r w:rsidR="00D7625E" w:rsidRPr="0061771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uide which can be found by using </w:t>
      </w:r>
      <w:r w:rsidRPr="0061771D">
        <w:rPr>
          <w:rFonts w:ascii="Arial" w:eastAsia="Times New Roman" w:hAnsi="Arial" w:cs="Arial"/>
          <w:bCs/>
          <w:color w:val="000000"/>
          <w:sz w:val="20"/>
          <w:szCs w:val="20"/>
        </w:rPr>
        <w:t>the link below:</w:t>
      </w:r>
    </w:p>
    <w:p w:rsidR="00615A5D" w:rsidRPr="0061771D" w:rsidRDefault="00615A5D" w:rsidP="00AF3AEA">
      <w:pPr>
        <w:autoSpaceDE w:val="0"/>
        <w:autoSpaceDN w:val="0"/>
        <w:adjustRightInd w:val="0"/>
        <w:spacing w:after="0" w:line="240" w:lineRule="auto"/>
        <w:ind w:right="2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F3AEA" w:rsidRPr="0061771D" w:rsidRDefault="00C7355C" w:rsidP="00AF3AEA">
      <w:pPr>
        <w:rPr>
          <w:rFonts w:ascii="Arial" w:hAnsi="Arial" w:cs="Arial"/>
          <w:sz w:val="20"/>
          <w:szCs w:val="20"/>
        </w:rPr>
      </w:pPr>
      <w:hyperlink r:id="rId7" w:history="1">
        <w:r w:rsidR="00AF3AEA" w:rsidRPr="0061771D">
          <w:rPr>
            <w:rStyle w:val="Hyperlink"/>
            <w:rFonts w:ascii="Arial" w:hAnsi="Arial" w:cs="Arial"/>
            <w:sz w:val="20"/>
            <w:szCs w:val="20"/>
          </w:rPr>
          <w:t>http://www2.nationalgrid.com/UK/Services/Gas-transmission-connections/Capacity-and-connections/Processes/PARCA-Framework/</w:t>
        </w:r>
      </w:hyperlink>
    </w:p>
    <w:p w:rsidR="0007220C" w:rsidRPr="0061771D" w:rsidRDefault="00AF3AEA" w:rsidP="0007220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771D">
        <w:rPr>
          <w:rFonts w:ascii="Arial" w:hAnsi="Arial" w:cs="Arial"/>
          <w:sz w:val="20"/>
          <w:szCs w:val="20"/>
        </w:rPr>
        <w:t>Many thanks,</w:t>
      </w:r>
      <w:r w:rsidR="0007220C" w:rsidRPr="0061771D">
        <w:rPr>
          <w:rFonts w:ascii="Arial" w:hAnsi="Arial" w:cs="Arial"/>
          <w:i/>
          <w:sz w:val="20"/>
          <w:szCs w:val="20"/>
        </w:rPr>
        <w:t xml:space="preserve"> </w:t>
      </w:r>
    </w:p>
    <w:p w:rsidR="00557C8A" w:rsidRPr="0061771D" w:rsidRDefault="0007220C" w:rsidP="0007220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771D">
        <w:rPr>
          <w:rFonts w:ascii="Arial" w:hAnsi="Arial" w:cs="Arial"/>
          <w:i/>
          <w:sz w:val="20"/>
          <w:szCs w:val="20"/>
        </w:rPr>
        <w:t xml:space="preserve">Andrea Godden, Customer Gas Policy Manager, </w:t>
      </w:r>
      <w:r w:rsidR="00557C8A" w:rsidRPr="0061771D">
        <w:rPr>
          <w:rFonts w:ascii="Arial" w:hAnsi="Arial" w:cs="Arial"/>
          <w:i/>
          <w:sz w:val="20"/>
          <w:szCs w:val="20"/>
        </w:rPr>
        <w:t>National Grid Gas Transmission</w:t>
      </w:r>
    </w:p>
    <w:p w:rsidR="00557C8A" w:rsidRPr="0061771D" w:rsidRDefault="00C7355C" w:rsidP="00557C8A">
      <w:pPr>
        <w:rPr>
          <w:rFonts w:ascii="Arial" w:hAnsi="Arial" w:cs="Arial"/>
          <w:sz w:val="20"/>
          <w:szCs w:val="20"/>
        </w:rPr>
      </w:pPr>
      <w:hyperlink r:id="rId8" w:history="1">
        <w:r w:rsidR="00557C8A" w:rsidRPr="0061771D">
          <w:rPr>
            <w:rStyle w:val="Hyperlink"/>
            <w:rFonts w:ascii="Arial" w:hAnsi="Arial" w:cs="Arial"/>
            <w:sz w:val="20"/>
            <w:szCs w:val="20"/>
          </w:rPr>
          <w:t>Andrea.godden@nationalgrid.com</w:t>
        </w:r>
      </w:hyperlink>
    </w:p>
    <w:p w:rsidR="00AF3AEA" w:rsidRPr="0061771D" w:rsidRDefault="00557C8A" w:rsidP="0007220C">
      <w:pPr>
        <w:rPr>
          <w:rFonts w:ascii="Arial" w:hAnsi="Arial" w:cs="Arial"/>
          <w:sz w:val="20"/>
          <w:szCs w:val="20"/>
        </w:rPr>
      </w:pPr>
      <w:r w:rsidRPr="0061771D">
        <w:rPr>
          <w:rFonts w:ascii="Arial" w:hAnsi="Arial" w:cs="Arial"/>
          <w:sz w:val="20"/>
          <w:szCs w:val="20"/>
        </w:rPr>
        <w:t>Tel: 07790 039502</w:t>
      </w:r>
      <w:r w:rsidRPr="0061771D">
        <w:rPr>
          <w:rFonts w:ascii="Arial" w:hAnsi="Arial" w:cs="Arial"/>
          <w:sz w:val="20"/>
          <w:szCs w:val="20"/>
        </w:rPr>
        <w:tab/>
      </w:r>
    </w:p>
    <w:p w:rsidR="00557C8A" w:rsidRPr="0061771D" w:rsidRDefault="00557C8A" w:rsidP="0007220C">
      <w:pPr>
        <w:rPr>
          <w:rFonts w:ascii="Arial" w:hAnsi="Arial" w:cs="Arial"/>
          <w:sz w:val="20"/>
          <w:szCs w:val="20"/>
        </w:rPr>
      </w:pPr>
    </w:p>
    <w:p w:rsidR="00AF3AEA" w:rsidRPr="00F0067D" w:rsidRDefault="00557C8A" w:rsidP="00AF3AEA">
      <w:pPr>
        <w:rPr>
          <w:rFonts w:ascii="Arial" w:hAnsi="Arial" w:cs="Arial"/>
          <w:b/>
          <w:sz w:val="20"/>
          <w:szCs w:val="20"/>
        </w:rPr>
      </w:pPr>
      <w:r w:rsidRPr="00F0067D">
        <w:rPr>
          <w:rFonts w:ascii="Arial" w:hAnsi="Arial" w:cs="Arial"/>
          <w:b/>
          <w:sz w:val="20"/>
          <w:szCs w:val="20"/>
        </w:rPr>
        <w:t>Contact Us at:-</w:t>
      </w:r>
    </w:p>
    <w:p w:rsidR="00557C8A" w:rsidRPr="00F0067D" w:rsidRDefault="00C7355C" w:rsidP="00AF3AEA">
      <w:pPr>
        <w:rPr>
          <w:rFonts w:ascii="Arial" w:hAnsi="Arial" w:cs="Arial"/>
          <w:sz w:val="20"/>
          <w:szCs w:val="20"/>
        </w:rPr>
      </w:pPr>
      <w:hyperlink r:id="rId9" w:history="1">
        <w:r w:rsidR="00557C8A" w:rsidRPr="00F0067D">
          <w:rPr>
            <w:rStyle w:val="Hyperlink"/>
            <w:rFonts w:ascii="Arial" w:hAnsi="Arial" w:cs="Arial"/>
            <w:sz w:val="20"/>
            <w:szCs w:val="20"/>
          </w:rPr>
          <w:t>transmissionconnections@nationalgrid.com</w:t>
        </w:r>
      </w:hyperlink>
      <w:r w:rsidR="00557C8A" w:rsidRPr="00F0067D">
        <w:rPr>
          <w:rFonts w:ascii="Arial" w:hAnsi="Arial" w:cs="Arial"/>
          <w:sz w:val="20"/>
          <w:szCs w:val="20"/>
        </w:rPr>
        <w:t xml:space="preserve"> or </w:t>
      </w:r>
      <w:hyperlink r:id="rId10" w:history="1">
        <w:r w:rsidR="00557C8A" w:rsidRPr="00F0067D">
          <w:rPr>
            <w:rStyle w:val="Hyperlink"/>
            <w:rFonts w:ascii="Arial" w:hAnsi="Arial" w:cs="Arial"/>
            <w:sz w:val="20"/>
            <w:szCs w:val="20"/>
          </w:rPr>
          <w:t>uktcustomer.enquiries@nationalgrid.com</w:t>
        </w:r>
      </w:hyperlink>
    </w:p>
    <w:p w:rsidR="00557C8A" w:rsidRPr="00F0067D" w:rsidRDefault="00557C8A" w:rsidP="00AF3AEA">
      <w:pPr>
        <w:rPr>
          <w:rFonts w:ascii="Arial" w:hAnsi="Arial" w:cs="Arial"/>
          <w:sz w:val="20"/>
          <w:szCs w:val="20"/>
        </w:rPr>
      </w:pPr>
    </w:p>
    <w:p w:rsidR="0007220C" w:rsidRPr="00F0067D" w:rsidRDefault="0007220C" w:rsidP="00AF3AEA">
      <w:pPr>
        <w:rPr>
          <w:rFonts w:ascii="Arial" w:hAnsi="Arial" w:cs="Arial"/>
          <w:sz w:val="20"/>
          <w:szCs w:val="20"/>
        </w:rPr>
      </w:pPr>
      <w:r w:rsidRPr="00F0067D">
        <w:rPr>
          <w:rFonts w:ascii="Arial" w:hAnsi="Arial" w:cs="Arial"/>
          <w:sz w:val="20"/>
          <w:szCs w:val="20"/>
        </w:rPr>
        <w:tab/>
      </w:r>
      <w:r w:rsidRPr="00F0067D">
        <w:rPr>
          <w:rFonts w:ascii="Arial" w:hAnsi="Arial" w:cs="Arial"/>
          <w:sz w:val="20"/>
          <w:szCs w:val="20"/>
        </w:rPr>
        <w:tab/>
      </w:r>
    </w:p>
    <w:p w:rsidR="00AF3AEA" w:rsidRPr="00F0067D" w:rsidRDefault="00AF3AEA" w:rsidP="00AF3AEA">
      <w:pPr>
        <w:rPr>
          <w:sz w:val="20"/>
          <w:szCs w:val="20"/>
        </w:rPr>
      </w:pPr>
    </w:p>
    <w:p w:rsidR="0007220C" w:rsidRPr="00F0067D" w:rsidRDefault="0007220C" w:rsidP="00AF3AEA">
      <w:pPr>
        <w:rPr>
          <w:sz w:val="20"/>
          <w:szCs w:val="20"/>
        </w:rPr>
      </w:pPr>
    </w:p>
    <w:p w:rsidR="002D35C5" w:rsidRDefault="002D35C5"/>
    <w:sectPr w:rsidR="002D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45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E48"/>
    <w:multiLevelType w:val="hybridMultilevel"/>
    <w:tmpl w:val="6066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A"/>
    <w:rsid w:val="0000560A"/>
    <w:rsid w:val="0007220C"/>
    <w:rsid w:val="002A7F68"/>
    <w:rsid w:val="002D35C5"/>
    <w:rsid w:val="003575C5"/>
    <w:rsid w:val="00557C8A"/>
    <w:rsid w:val="005B1A4A"/>
    <w:rsid w:val="00615A5D"/>
    <w:rsid w:val="0061771D"/>
    <w:rsid w:val="006405F7"/>
    <w:rsid w:val="006606A0"/>
    <w:rsid w:val="00795C06"/>
    <w:rsid w:val="007D20FF"/>
    <w:rsid w:val="008970B2"/>
    <w:rsid w:val="008F119A"/>
    <w:rsid w:val="00A343FA"/>
    <w:rsid w:val="00AF3AEA"/>
    <w:rsid w:val="00B0484A"/>
    <w:rsid w:val="00C7355C"/>
    <w:rsid w:val="00D7625E"/>
    <w:rsid w:val="00DC315B"/>
    <w:rsid w:val="00DE4312"/>
    <w:rsid w:val="00DE7401"/>
    <w:rsid w:val="00EA5B9D"/>
    <w:rsid w:val="00F0067D"/>
    <w:rsid w:val="00F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A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AEA"/>
    <w:pPr>
      <w:ind w:left="720"/>
      <w:contextualSpacing/>
    </w:pPr>
  </w:style>
  <w:style w:type="paragraph" w:styleId="Header">
    <w:name w:val="header"/>
    <w:basedOn w:val="Normal"/>
    <w:link w:val="HeaderChar"/>
    <w:rsid w:val="007D20F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7D20FF"/>
    <w:rPr>
      <w:rFonts w:ascii="Calibri" w:eastAsia="Calibri" w:hAnsi="Calibri" w:cs="Times New Roman"/>
      <w:sz w:val="20"/>
      <w:szCs w:val="20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D20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A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AEA"/>
    <w:pPr>
      <w:ind w:left="720"/>
      <w:contextualSpacing/>
    </w:pPr>
  </w:style>
  <w:style w:type="paragraph" w:styleId="Header">
    <w:name w:val="header"/>
    <w:basedOn w:val="Normal"/>
    <w:link w:val="HeaderChar"/>
    <w:rsid w:val="007D20F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7D20FF"/>
    <w:rPr>
      <w:rFonts w:ascii="Calibri" w:eastAsia="Calibri" w:hAnsi="Calibri" w:cs="Times New Roman"/>
      <w:sz w:val="20"/>
      <w:szCs w:val="20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7D20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godden@nationalgri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nationalgrid.com/UK/Services/Gas-transmission-connections/Capacity-and-connections/Processes/PARCA-Framewor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ktcustomer.enquiries@nationalgri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missionconnections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cp:lastPrinted>2015-04-30T09:52:00Z</cp:lastPrinted>
  <dcterms:created xsi:type="dcterms:W3CDTF">2015-04-30T13:27:00Z</dcterms:created>
  <dcterms:modified xsi:type="dcterms:W3CDTF">2015-04-30T13:27:00Z</dcterms:modified>
</cp:coreProperties>
</file>